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DC" w:rsidRPr="00CC39DC" w:rsidRDefault="00CC39DC" w:rsidP="00CC39DC">
      <w:pPr>
        <w:spacing w:before="100" w:beforeAutospacing="1" w:after="100" w:afterAutospacing="1" w:line="240" w:lineRule="auto"/>
        <w:ind w:right="180"/>
        <w:contextualSpacing/>
        <w:rPr>
          <w:rFonts w:ascii="Times New Roman" w:eastAsia="Times New Roman" w:hAnsi="Times New Roman" w:cs="Times New Roman"/>
          <w:color w:val="000000"/>
          <w:sz w:val="24"/>
          <w:szCs w:val="24"/>
        </w:rPr>
      </w:pPr>
    </w:p>
    <w:p w:rsidR="00CC39DC" w:rsidRPr="00CC39DC" w:rsidRDefault="00CC39DC" w:rsidP="00CC39DC">
      <w:pPr>
        <w:spacing w:before="100" w:beforeAutospacing="1" w:after="100" w:afterAutospacing="1" w:line="240" w:lineRule="auto"/>
        <w:ind w:firstLine="426"/>
        <w:jc w:val="right"/>
        <w:rPr>
          <w:rFonts w:ascii="Times New Roman" w:eastAsia="Calibri" w:hAnsi="Times New Roman" w:cs="Times New Roman"/>
          <w:bCs/>
          <w:i/>
          <w:color w:val="000000"/>
          <w:sz w:val="28"/>
          <w:szCs w:val="24"/>
        </w:rPr>
      </w:pPr>
      <w:r w:rsidRPr="00CC39DC">
        <w:rPr>
          <w:rFonts w:ascii="Times New Roman" w:eastAsia="Calibri" w:hAnsi="Times New Roman" w:cs="Times New Roman"/>
          <w:bCs/>
          <w:i/>
          <w:color w:val="000000"/>
          <w:sz w:val="28"/>
          <w:szCs w:val="24"/>
        </w:rPr>
        <w:t>Приложение № 1 к ООП ООО</w:t>
      </w: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after="0" w:line="240" w:lineRule="auto"/>
        <w:ind w:firstLine="426"/>
        <w:jc w:val="center"/>
        <w:rPr>
          <w:rFonts w:ascii="Times New Roman" w:eastAsia="Calibri" w:hAnsi="Times New Roman" w:cs="Times New Roman"/>
          <w:b/>
          <w:bCs/>
          <w:color w:val="000000"/>
          <w:sz w:val="24"/>
          <w:szCs w:val="24"/>
        </w:rPr>
      </w:pPr>
    </w:p>
    <w:p w:rsidR="00CC39DC" w:rsidRPr="00CC39DC" w:rsidRDefault="00CC39DC" w:rsidP="00CC39DC">
      <w:pPr>
        <w:spacing w:after="0" w:line="240" w:lineRule="auto"/>
        <w:ind w:firstLine="426"/>
        <w:jc w:val="center"/>
        <w:rPr>
          <w:rFonts w:ascii="Times New Roman" w:eastAsia="Calibri" w:hAnsi="Times New Roman" w:cs="Times New Roman"/>
          <w:b/>
          <w:bCs/>
          <w:color w:val="000000"/>
          <w:sz w:val="28"/>
          <w:szCs w:val="24"/>
        </w:rPr>
      </w:pPr>
      <w:r w:rsidRPr="00CC39DC">
        <w:rPr>
          <w:rFonts w:ascii="Times New Roman" w:eastAsia="Calibri" w:hAnsi="Times New Roman" w:cs="Times New Roman"/>
          <w:b/>
          <w:bCs/>
          <w:color w:val="000000"/>
          <w:sz w:val="28"/>
          <w:szCs w:val="24"/>
        </w:rPr>
        <w:t xml:space="preserve">Рабочая программа учебного предмета </w:t>
      </w:r>
    </w:p>
    <w:p w:rsidR="00CC39DC" w:rsidRPr="00CC39DC" w:rsidRDefault="00CC39DC" w:rsidP="00CC39DC">
      <w:pPr>
        <w:spacing w:after="0" w:line="240" w:lineRule="auto"/>
        <w:ind w:firstLine="426"/>
        <w:jc w:val="center"/>
        <w:rPr>
          <w:rFonts w:ascii="Times New Roman" w:eastAsia="Calibri" w:hAnsi="Times New Roman" w:cs="Times New Roman"/>
          <w:color w:val="000000"/>
          <w:sz w:val="28"/>
          <w:szCs w:val="24"/>
        </w:rPr>
      </w:pPr>
      <w:r w:rsidRPr="00CC39DC">
        <w:rPr>
          <w:rFonts w:ascii="Times New Roman" w:eastAsia="Calibri" w:hAnsi="Times New Roman" w:cs="Times New Roman"/>
          <w:b/>
          <w:bCs/>
          <w:color w:val="000000"/>
          <w:sz w:val="28"/>
          <w:szCs w:val="24"/>
        </w:rPr>
        <w:t>«Физическая культура»</w:t>
      </w:r>
      <w:r w:rsidRPr="00CC39DC">
        <w:rPr>
          <w:rFonts w:ascii="Times New Roman" w:eastAsia="Calibri" w:hAnsi="Times New Roman" w:cs="Times New Roman"/>
          <w:b/>
          <w:bCs/>
          <w:color w:val="000000"/>
          <w:sz w:val="28"/>
          <w:szCs w:val="24"/>
          <w:lang w:val="en-US"/>
        </w:rPr>
        <w:t> </w:t>
      </w:r>
      <w:r w:rsidRPr="00CC39DC">
        <w:rPr>
          <w:rFonts w:ascii="Times New Roman" w:eastAsia="Calibri" w:hAnsi="Times New Roman" w:cs="Times New Roman"/>
          <w:sz w:val="24"/>
        </w:rPr>
        <w:br/>
      </w:r>
      <w:r w:rsidRPr="00CC39DC">
        <w:rPr>
          <w:rFonts w:ascii="Times New Roman" w:eastAsia="Calibri" w:hAnsi="Times New Roman" w:cs="Times New Roman"/>
          <w:b/>
          <w:bCs/>
          <w:color w:val="000000"/>
          <w:sz w:val="28"/>
          <w:szCs w:val="24"/>
        </w:rPr>
        <w:t xml:space="preserve">     (6</w:t>
      </w:r>
      <w:r w:rsidR="00024FB5">
        <w:rPr>
          <w:rFonts w:ascii="Times New Roman" w:eastAsia="Calibri" w:hAnsi="Times New Roman" w:cs="Times New Roman"/>
          <w:b/>
          <w:bCs/>
          <w:color w:val="000000"/>
          <w:sz w:val="28"/>
          <w:szCs w:val="24"/>
        </w:rPr>
        <w:t>-8</w:t>
      </w:r>
      <w:r w:rsidRPr="00CC39DC">
        <w:rPr>
          <w:rFonts w:ascii="Times New Roman" w:eastAsia="Calibri" w:hAnsi="Times New Roman" w:cs="Times New Roman"/>
          <w:b/>
          <w:bCs/>
          <w:color w:val="000000"/>
          <w:sz w:val="28"/>
          <w:szCs w:val="24"/>
        </w:rPr>
        <w:t xml:space="preserve"> класс</w:t>
      </w:r>
      <w:r w:rsidR="00024FB5">
        <w:rPr>
          <w:rFonts w:ascii="Times New Roman" w:eastAsia="Calibri" w:hAnsi="Times New Roman" w:cs="Times New Roman"/>
          <w:b/>
          <w:bCs/>
          <w:color w:val="000000"/>
          <w:sz w:val="28"/>
          <w:szCs w:val="24"/>
        </w:rPr>
        <w:t>ы</w:t>
      </w:r>
      <w:r w:rsidRPr="00CC39DC">
        <w:rPr>
          <w:rFonts w:ascii="Times New Roman" w:eastAsia="Calibri" w:hAnsi="Times New Roman" w:cs="Times New Roman"/>
          <w:b/>
          <w:bCs/>
          <w:color w:val="000000"/>
          <w:sz w:val="28"/>
          <w:szCs w:val="24"/>
        </w:rPr>
        <w:t>)</w:t>
      </w:r>
    </w:p>
    <w:p w:rsidR="00CC39DC" w:rsidRPr="00CC39DC" w:rsidRDefault="00CC39DC" w:rsidP="00CC39DC">
      <w:pPr>
        <w:spacing w:after="0" w:line="240" w:lineRule="auto"/>
        <w:ind w:firstLine="426"/>
        <w:jc w:val="center"/>
        <w:rPr>
          <w:rFonts w:ascii="Times New Roman" w:eastAsia="Calibri" w:hAnsi="Times New Roman" w:cs="Times New Roman"/>
          <w:b/>
          <w:bCs/>
          <w:color w:val="252525"/>
          <w:spacing w:val="-2"/>
          <w:sz w:val="40"/>
          <w:szCs w:val="48"/>
        </w:rPr>
      </w:pPr>
      <w:bookmarkStart w:id="0" w:name="_GoBack"/>
      <w:bookmarkEnd w:id="0"/>
    </w:p>
    <w:p w:rsidR="00CC39DC" w:rsidRPr="00CC39DC" w:rsidRDefault="00CC39DC" w:rsidP="00CC39DC">
      <w:pPr>
        <w:tabs>
          <w:tab w:val="left" w:pos="975"/>
        </w:tabs>
        <w:spacing w:after="0" w:line="240" w:lineRule="auto"/>
        <w:ind w:firstLine="426"/>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r w:rsidRPr="00CC39DC">
        <w:rPr>
          <w:rFonts w:ascii="Times New Roman" w:eastAsia="Calibri" w:hAnsi="Times New Roman" w:cs="Times New Roman"/>
          <w:bCs/>
          <w:color w:val="252525"/>
          <w:spacing w:val="-2"/>
          <w:sz w:val="28"/>
          <w:szCs w:val="48"/>
        </w:rPr>
        <w:t>Обязательная часть учебного плана.</w:t>
      </w: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r w:rsidRPr="00CC39DC">
        <w:rPr>
          <w:rFonts w:ascii="Times New Roman" w:eastAsia="Calibri" w:hAnsi="Times New Roman" w:cs="Times New Roman"/>
          <w:bCs/>
          <w:color w:val="252525"/>
          <w:spacing w:val="-2"/>
          <w:sz w:val="28"/>
          <w:szCs w:val="48"/>
        </w:rPr>
        <w:t>Предметная область: Физическая культура и основы безопасности жизнедеятельности.</w:t>
      </w: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tabs>
          <w:tab w:val="left" w:pos="975"/>
        </w:tabs>
        <w:spacing w:after="0" w:line="240" w:lineRule="auto"/>
        <w:ind w:firstLine="426"/>
        <w:jc w:val="both"/>
        <w:rPr>
          <w:rFonts w:ascii="Times New Roman" w:eastAsia="Calibri" w:hAnsi="Times New Roman" w:cs="Times New Roman"/>
          <w:bCs/>
          <w:color w:val="252525"/>
          <w:spacing w:val="-2"/>
          <w:sz w:val="28"/>
          <w:szCs w:val="48"/>
        </w:rPr>
      </w:pPr>
    </w:p>
    <w:p w:rsidR="00CC39DC" w:rsidRPr="00CC39DC" w:rsidRDefault="00CC39DC" w:rsidP="00CC39DC">
      <w:pPr>
        <w:spacing w:after="0" w:line="360" w:lineRule="auto"/>
        <w:jc w:val="center"/>
        <w:rPr>
          <w:rFonts w:ascii="Times New Roman" w:eastAsia="Calibri" w:hAnsi="Times New Roman" w:cs="Times New Roman"/>
          <w:b/>
          <w:sz w:val="28"/>
          <w:szCs w:val="28"/>
        </w:rPr>
      </w:pPr>
    </w:p>
    <w:p w:rsidR="00CC39DC" w:rsidRPr="00CC39DC" w:rsidRDefault="00CC39DC" w:rsidP="00CC39DC">
      <w:pPr>
        <w:spacing w:after="0" w:line="360" w:lineRule="auto"/>
        <w:jc w:val="center"/>
        <w:rPr>
          <w:rFonts w:ascii="Times New Roman" w:eastAsia="Calibri" w:hAnsi="Times New Roman" w:cs="Times New Roman"/>
          <w:b/>
          <w:sz w:val="28"/>
          <w:szCs w:val="28"/>
        </w:rPr>
      </w:pPr>
      <w:r w:rsidRPr="00CC39DC">
        <w:rPr>
          <w:rFonts w:ascii="Times New Roman" w:eastAsia="Calibri" w:hAnsi="Times New Roman" w:cs="Times New Roman"/>
          <w:b/>
          <w:sz w:val="28"/>
          <w:szCs w:val="28"/>
        </w:rPr>
        <w:lastRenderedPageBreak/>
        <w:t>ПОЯСНИТЕЛЬНАЯ ЗАПИСКА</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Рабочая программа по предмету «Физическая культура» на 2022/23 учебный год для обучающихся 6 класса ЧОУ «СШ «Мансур»  разработана в соответствии с требованиями следующих документов:</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6" w:anchor="/document/99/902389617/" w:history="1">
        <w:r w:rsidRPr="00CC39DC">
          <w:rPr>
            <w:rFonts w:ascii="Times New Roman" w:eastAsia="Calibri" w:hAnsi="Times New Roman" w:cs="Times New Roman"/>
            <w:sz w:val="28"/>
            <w:szCs w:val="28"/>
          </w:rPr>
          <w:t>Федеральный закон от 29.12.2012 № 273-ФЗ</w:t>
        </w:r>
      </w:hyperlink>
      <w:r w:rsidRPr="00CC39DC">
        <w:rPr>
          <w:rFonts w:ascii="Times New Roman" w:eastAsia="Calibri" w:hAnsi="Times New Roman" w:cs="Times New Roman"/>
          <w:sz w:val="28"/>
          <w:szCs w:val="28"/>
        </w:rPr>
        <w:t> «Об образовании в Российской Федерации».</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7" w:anchor="/document/99/565911135/" w:history="1">
        <w:r w:rsidRPr="00CC39DC">
          <w:rPr>
            <w:rFonts w:ascii="Times New Roman" w:eastAsia="Calibri" w:hAnsi="Times New Roman" w:cs="Times New Roman"/>
            <w:sz w:val="28"/>
            <w:szCs w:val="28"/>
          </w:rPr>
          <w:t>Приказ Минпросвещения от 28.08.2020 № 442</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8" w:anchor="/document/99/603340708/" w:history="1">
        <w:r w:rsidRPr="00CC39DC">
          <w:rPr>
            <w:rFonts w:ascii="Times New Roman" w:eastAsia="Calibri" w:hAnsi="Times New Roman" w:cs="Times New Roman"/>
            <w:sz w:val="28"/>
            <w:szCs w:val="28"/>
          </w:rPr>
          <w:t>Приказ Минпросвещения от 22.03.2021 № 115</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9" w:anchor="/document/99/902180656/" w:history="1">
        <w:r w:rsidRPr="00CC39DC">
          <w:rPr>
            <w:rFonts w:ascii="Times New Roman" w:eastAsia="Calibri" w:hAnsi="Times New Roman" w:cs="Times New Roman"/>
            <w:sz w:val="28"/>
            <w:szCs w:val="28"/>
          </w:rPr>
          <w:t>Приказ Минобрнауки от 06.10.2009 № 373</w:t>
        </w:r>
      </w:hyperlink>
      <w:r w:rsidRPr="00CC39DC">
        <w:rPr>
          <w:rFonts w:ascii="Times New Roman" w:eastAsia="Calibri" w:hAnsi="Times New Roman" w:cs="Times New Roman"/>
          <w:sz w:val="28"/>
          <w:szCs w:val="28"/>
        </w:rPr>
        <w:t> «Об утверждении и введении в действие федерального государственного образовательного стандарта начального общего образования».</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0" w:anchor="/document/99/566085656/ZAP23UG3D9/" w:history="1">
        <w:r w:rsidRPr="00CC39DC">
          <w:rPr>
            <w:rFonts w:ascii="Times New Roman" w:eastAsia="Calibri" w:hAnsi="Times New Roman" w:cs="Times New Roman"/>
            <w:sz w:val="28"/>
            <w:szCs w:val="28"/>
          </w:rPr>
          <w:t>СП 2.4.3648-20</w:t>
        </w:r>
      </w:hyperlink>
      <w:r w:rsidRPr="00CC39DC">
        <w:rPr>
          <w:rFonts w:ascii="Times New Roman" w:eastAsia="Calibri" w:hAnsi="Times New Roman" w:cs="Times New Roman"/>
          <w:sz w:val="28"/>
          <w:szCs w:val="28"/>
        </w:rPr>
        <w:t> «Санитарно-эпидемиологические требования к организациям воспитания и обучения, отдыха и оздоровления детей и молодежи», утвержденные </w:t>
      </w:r>
      <w:hyperlink r:id="rId11" w:anchor="/document/99/566085656/" w:history="1">
        <w:r w:rsidRPr="00CC39DC">
          <w:rPr>
            <w:rFonts w:ascii="Times New Roman" w:eastAsia="Calibri" w:hAnsi="Times New Roman" w:cs="Times New Roman"/>
            <w:sz w:val="28"/>
            <w:szCs w:val="28"/>
          </w:rPr>
          <w:t>постановлением главного государственного санитарного врача России от 28.09.2020 № 28</w:t>
        </w:r>
      </w:hyperlink>
      <w:r w:rsidRPr="00CC39DC">
        <w:rPr>
          <w:rFonts w:ascii="Times New Roman" w:eastAsia="Calibri" w:hAnsi="Times New Roman" w:cs="Times New Roman"/>
          <w:sz w:val="28"/>
          <w:szCs w:val="28"/>
        </w:rPr>
        <w:t> .</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2" w:anchor="/document/99/573500115/XA00LVA2M9/" w:history="1">
        <w:r w:rsidRPr="00CC39DC">
          <w:rPr>
            <w:rFonts w:ascii="Times New Roman" w:eastAsia="Calibri" w:hAnsi="Times New Roman" w:cs="Times New Roman"/>
            <w:sz w:val="28"/>
            <w:szCs w:val="28"/>
          </w:rPr>
          <w:t>СанПиН 1.2.3685-21</w:t>
        </w:r>
      </w:hyperlink>
      <w:r w:rsidRPr="00CC39DC">
        <w:rPr>
          <w:rFonts w:ascii="Times New Roman" w:eastAsia="Calibri" w:hAnsi="Times New Roman" w:cs="Times New Roman"/>
          <w:sz w:val="28"/>
          <w:szCs w:val="28"/>
        </w:rPr>
        <w:t> «Гигиенические нормативы и требования к обеспечению безопасности и (или) безвредности для человека факторов среды обитания», утвержденные </w:t>
      </w:r>
      <w:hyperlink r:id="rId13" w:anchor="/document/97/486051/" w:history="1">
        <w:r w:rsidRPr="00CC39DC">
          <w:rPr>
            <w:rFonts w:ascii="Times New Roman" w:eastAsia="Calibri" w:hAnsi="Times New Roman" w:cs="Times New Roman"/>
            <w:sz w:val="28"/>
            <w:szCs w:val="28"/>
          </w:rPr>
          <w:t>постановлением главного санитарного врача от 28.01.2021 № 2</w:t>
        </w:r>
      </w:hyperlink>
      <w:r w:rsidRPr="00CC39DC">
        <w:rPr>
          <w:rFonts w:ascii="Times New Roman" w:eastAsia="Calibri" w:hAnsi="Times New Roman" w:cs="Times New Roman"/>
          <w:sz w:val="28"/>
          <w:szCs w:val="28"/>
        </w:rPr>
        <w:t> .</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4" w:anchor="/document/99/565295909/bssPhr5/" w:history="1">
        <w:r w:rsidRPr="00CC39DC">
          <w:rPr>
            <w:rFonts w:ascii="Times New Roman" w:eastAsia="Calibri" w:hAnsi="Times New Roman" w:cs="Times New Roman"/>
            <w:sz w:val="28"/>
            <w:szCs w:val="28"/>
          </w:rPr>
          <w:t>Приказ Минпросвещения от 20.05.2020 № 254</w:t>
        </w:r>
      </w:hyperlink>
      <w:r w:rsidRPr="00CC39DC">
        <w:rPr>
          <w:rFonts w:ascii="Times New Roman" w:eastAsia="Calibri" w:hAnsi="Times New Roman" w:cs="Times New Roman"/>
          <w:sz w:val="28"/>
          <w:szCs w:val="28"/>
        </w:rPr>
        <w:t xml:space="preserve">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w:t>
      </w:r>
      <w:r w:rsidRPr="00CC39DC">
        <w:rPr>
          <w:rFonts w:ascii="Times New Roman" w:eastAsia="Calibri" w:hAnsi="Times New Roman" w:cs="Times New Roman"/>
          <w:sz w:val="28"/>
          <w:szCs w:val="28"/>
        </w:rPr>
        <w:lastRenderedPageBreak/>
        <w:t>общего, основного общего, среднего общего образования организациями, осуществляющими образовательную деятельность».</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-Учебный план начального общего образования ЧОУ «СШ «Мансур» на 2022/23 учебный год.</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-Положение о рабочей программе ЧОУ «СШ «Мансур».</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Times New Roman" w:hAnsi="Times New Roman" w:cs="Times New Roman"/>
        </w:rPr>
        <w:t xml:space="preserve"> </w:t>
      </w:r>
      <w:r w:rsidRPr="00CC39DC">
        <w:rPr>
          <w:rFonts w:ascii="Times New Roman" w:eastAsia="Calibri" w:hAnsi="Times New Roman" w:cs="Times New Roman"/>
          <w:sz w:val="28"/>
          <w:szCs w:val="28"/>
        </w:rPr>
        <w:t>УМК «Физическая культура». Лях В.И. (5–9).</w:t>
      </w:r>
    </w:p>
    <w:p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 xml:space="preserve">Для реализации программы используются пособия из УМК для педагога и </w:t>
      </w:r>
      <w:proofErr w:type="gramStart"/>
      <w:r w:rsidRPr="00CC39DC">
        <w:rPr>
          <w:rFonts w:ascii="Times New Roman" w:eastAsia="Calibri" w:hAnsi="Times New Roman" w:cs="Times New Roman"/>
          <w:sz w:val="28"/>
          <w:szCs w:val="28"/>
        </w:rPr>
        <w:t>обучающихся</w:t>
      </w:r>
      <w:proofErr w:type="gramEnd"/>
      <w:r w:rsidRPr="00CC39DC">
        <w:rPr>
          <w:rFonts w:ascii="Times New Roman" w:eastAsia="Calibri" w:hAnsi="Times New Roman" w:cs="Times New Roman"/>
          <w:sz w:val="28"/>
          <w:szCs w:val="28"/>
        </w:rPr>
        <w:t>.</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педагога:</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Виленский М.Я. Физическая культура. 5–7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Виленский М.Я., Туревский И.М., Торочкова Т.Ю. и др. / Под ред. Виленского М.Я. Физическая культура. 5–7 классы. Электронная форма учебника;</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Виленский М.Я., Чичикин В.Т., Торочкова Т.Ю. / Под ред. Виленского М.Я. Физическая культура. Методические рекомендации. 5–7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Методические рекомендации. 8–9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Рабочие программы. Предметная линия учебников М.Я. Виленского, В.И. Ляха. 5–9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Тестовый контроль. 5–9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обучающихся:</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Виленский М.Я. Физическая культура. 5–7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Виленский М.Я., Туревский И.М., Торочкова Т.Ю. и др. / Под ред. Виленского М.Я. Физическая культура. 5–7 классы. Электронная форма учебника.</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lastRenderedPageBreak/>
        <w:t>Физическая культура — обязательный учебный курс в общеобразовательных учреждениях. Предмет «Физическая культура» на уровне основного общего образования входит в предметную область «Физическая культура и основы безопасности жизнедеятельности» и является основой физического воспитания школьников.</w:t>
      </w:r>
    </w:p>
    <w:p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 xml:space="preserve">Программа рассчитана на 1 час в неделю в каждом классе, 34 часов в год в </w:t>
      </w:r>
      <w:r w:rsidR="00024FB5">
        <w:rPr>
          <w:rFonts w:ascii="Times New Roman" w:eastAsia="Calibri" w:hAnsi="Times New Roman" w:cs="Times New Roman"/>
          <w:sz w:val="28"/>
          <w:szCs w:val="28"/>
        </w:rPr>
        <w:t>6</w:t>
      </w:r>
      <w:r w:rsidRPr="00CC39DC">
        <w:rPr>
          <w:rFonts w:ascii="Times New Roman" w:eastAsia="Calibri" w:hAnsi="Times New Roman" w:cs="Times New Roman"/>
          <w:sz w:val="28"/>
          <w:szCs w:val="28"/>
        </w:rPr>
        <w:t>–</w:t>
      </w:r>
      <w:r w:rsidR="00024FB5">
        <w:rPr>
          <w:rFonts w:ascii="Times New Roman" w:eastAsia="Calibri" w:hAnsi="Times New Roman" w:cs="Times New Roman"/>
          <w:sz w:val="28"/>
          <w:szCs w:val="28"/>
        </w:rPr>
        <w:t>8</w:t>
      </w:r>
      <w:r w:rsidRPr="00CC39DC">
        <w:rPr>
          <w:rFonts w:ascii="Times New Roman" w:eastAsia="Calibri" w:hAnsi="Times New Roman" w:cs="Times New Roman"/>
          <w:sz w:val="28"/>
          <w:szCs w:val="28"/>
        </w:rPr>
        <w:t>-х классах (из расчета на 34 учебных недель).</w:t>
      </w:r>
    </w:p>
    <w:p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Целью</w:t>
      </w:r>
      <w:r w:rsidRPr="00CC39DC">
        <w:rPr>
          <w:rFonts w:ascii="Times New Roman" w:eastAsia="Times New Roman" w:hAnsi="Times New Roman" w:cs="Times New Roman"/>
          <w:color w:val="000000"/>
          <w:sz w:val="28"/>
          <w:szCs w:val="28"/>
          <w:lang w:eastAsia="ru-RU"/>
        </w:rPr>
        <w:t> изучения физической культуры на уровне основного общего образования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Образовательный процесс учебного предмета «Физическая культура» в основной школе направлен на решение следующих </w:t>
      </w:r>
      <w:r w:rsidRPr="00CC39DC">
        <w:rPr>
          <w:rFonts w:ascii="Times New Roman" w:eastAsia="Times New Roman" w:hAnsi="Times New Roman" w:cs="Times New Roman"/>
          <w:b/>
          <w:bCs/>
          <w:color w:val="000000"/>
          <w:sz w:val="28"/>
          <w:szCs w:val="28"/>
          <w:lang w:eastAsia="ru-RU"/>
        </w:rPr>
        <w:t>задач:</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обучение основам базовых видов двигательных действий;</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proofErr w:type="gramStart"/>
      <w:r w:rsidRPr="00CC39DC">
        <w:rPr>
          <w:rFonts w:ascii="Times New Roman" w:eastAsia="Times New Roman" w:hAnsi="Times New Roman" w:cs="Times New Roman"/>
          <w:color w:val="000000"/>
          <w:sz w:val="28"/>
          <w:szCs w:val="28"/>
          <w:lang w:eastAsia="ru-RU"/>
        </w:rPr>
        <w:t>• 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roofErr w:type="gramEnd"/>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представлений о физической культуре личности и приёмах самоконтроля;</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lastRenderedPageBreak/>
        <w:t>• 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привычки к самостоятельным занятиям физическими упражнениями, избранными видами спорта в свободное время;</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организаторских навыков проведения занятий в качестве командира отделения, капитана команды, судьи;</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адекватной оценки собственных физических возможностей;</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инициативности, самостоятельности, взаимопомощи, дисциплинированности, чувства ответственности;</w:t>
      </w:r>
    </w:p>
    <w:p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xml:space="preserve">• содействие развитию психических процессов и обучение основам </w:t>
      </w:r>
      <w:proofErr w:type="gramStart"/>
      <w:r w:rsidRPr="00CC39DC">
        <w:rPr>
          <w:rFonts w:ascii="Times New Roman" w:eastAsia="Times New Roman" w:hAnsi="Times New Roman" w:cs="Times New Roman"/>
          <w:color w:val="000000"/>
          <w:sz w:val="28"/>
          <w:szCs w:val="28"/>
          <w:lang w:eastAsia="ru-RU"/>
        </w:rPr>
        <w:t>психической</w:t>
      </w:r>
      <w:proofErr w:type="gramEnd"/>
      <w:r w:rsidRPr="00CC39DC">
        <w:rPr>
          <w:rFonts w:ascii="Times New Roman" w:eastAsia="Times New Roman" w:hAnsi="Times New Roman" w:cs="Times New Roman"/>
          <w:color w:val="000000"/>
          <w:sz w:val="28"/>
          <w:szCs w:val="28"/>
          <w:lang w:eastAsia="ru-RU"/>
        </w:rPr>
        <w:t xml:space="preserve"> саморегуляции.</w:t>
      </w:r>
    </w:p>
    <w:p w:rsidR="00CC39DC" w:rsidRPr="00CC39DC" w:rsidRDefault="00CC39DC" w:rsidP="00CC39DC">
      <w:pPr>
        <w:shd w:val="clear" w:color="auto" w:fill="FFFFFF"/>
        <w:spacing w:after="0" w:line="360" w:lineRule="auto"/>
        <w:ind w:left="720" w:hanging="720"/>
        <w:jc w:val="center"/>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Общая характеристика учебного предмета</w:t>
      </w:r>
    </w:p>
    <w:p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Планируемые результаты освоения программы</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Программа обеспечивает формирование у обучающихся предметных, метапредметных и личностных результатов обучения.</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r w:rsidRPr="00CC39DC">
        <w:rPr>
          <w:rFonts w:ascii="Times New Roman" w:eastAsia="Times New Roman" w:hAnsi="Times New Roman" w:cs="Times New Roman"/>
          <w:b/>
          <w:bCs/>
          <w:color w:val="000000"/>
          <w:sz w:val="28"/>
          <w:szCs w:val="28"/>
          <w:lang w:val="en-US"/>
        </w:rPr>
        <w:t>Личностные результаты:</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w:t>
      </w:r>
      <w:r w:rsidRPr="00CC39DC">
        <w:rPr>
          <w:rFonts w:ascii="Times New Roman" w:eastAsia="Times New Roman" w:hAnsi="Times New Roman" w:cs="Times New Roman"/>
          <w:color w:val="000000"/>
          <w:sz w:val="28"/>
          <w:szCs w:val="28"/>
        </w:rPr>
        <w:lastRenderedPageBreak/>
        <w:t>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формирование ответственного отношения к учению, готовности и </w:t>
      </w:r>
      <w:proofErr w:type="gramStart"/>
      <w:r w:rsidRPr="00CC39DC">
        <w:rPr>
          <w:rFonts w:ascii="Times New Roman" w:eastAsia="Times New Roman" w:hAnsi="Times New Roman" w:cs="Times New Roman"/>
          <w:color w:val="000000"/>
          <w:sz w:val="28"/>
          <w:szCs w:val="28"/>
        </w:rPr>
        <w:t>способности</w:t>
      </w:r>
      <w:proofErr w:type="gramEnd"/>
      <w:r w:rsidRPr="00CC39DC">
        <w:rPr>
          <w:rFonts w:ascii="Times New Roman" w:eastAsia="Times New Roman" w:hAnsi="Times New Roman" w:cs="Times New Roman"/>
          <w:color w:val="000000"/>
          <w:sz w:val="28"/>
          <w:szCs w:val="28"/>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proofErr w:type="gramStart"/>
      <w:r w:rsidRPr="00CC39DC">
        <w:rPr>
          <w:rFonts w:ascii="Times New Roman" w:eastAsia="Times New Roman" w:hAnsi="Times New Roman" w:cs="Times New Roman"/>
          <w:color w:val="000000"/>
          <w:sz w:val="28"/>
          <w:szCs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морального сознания и компетентности в решении моральных проблем на основе личностного выбора, формирование нравственных </w:t>
      </w:r>
      <w:r w:rsidRPr="00CC39DC">
        <w:rPr>
          <w:rFonts w:ascii="Times New Roman" w:eastAsia="Times New Roman" w:hAnsi="Times New Roman" w:cs="Times New Roman"/>
          <w:color w:val="000000"/>
          <w:sz w:val="28"/>
          <w:szCs w:val="28"/>
        </w:rPr>
        <w:lastRenderedPageBreak/>
        <w:t>чувств и нравственного поведения, осознанного и ответственного отношения к собственным поступкам;</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C39DC" w:rsidRPr="00CC39DC" w:rsidRDefault="00CC39DC" w:rsidP="00CC39DC">
      <w:pPr>
        <w:numPr>
          <w:ilvl w:val="0"/>
          <w:numId w:val="2"/>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r w:rsidRPr="00CC39DC">
        <w:rPr>
          <w:rFonts w:ascii="Times New Roman" w:eastAsia="Times New Roman" w:hAnsi="Times New Roman" w:cs="Times New Roman"/>
          <w:b/>
          <w:bCs/>
          <w:color w:val="000000"/>
          <w:sz w:val="28"/>
          <w:szCs w:val="28"/>
          <w:lang w:val="en-US"/>
        </w:rPr>
        <w:t>Метапредметные результаты:</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w:t>
      </w:r>
      <w:r w:rsidRPr="00CC39DC">
        <w:rPr>
          <w:rFonts w:ascii="Times New Roman" w:eastAsia="Times New Roman" w:hAnsi="Times New Roman" w:cs="Times New Roman"/>
          <w:color w:val="000000"/>
          <w:sz w:val="28"/>
          <w:szCs w:val="28"/>
        </w:rPr>
        <w:lastRenderedPageBreak/>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оценивать правильность выполнения учебной задачи, собственные возможности ее решения;</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CC39DC">
        <w:rPr>
          <w:rFonts w:ascii="Times New Roman" w:eastAsia="Times New Roman" w:hAnsi="Times New Roman" w:cs="Times New Roman"/>
          <w:color w:val="000000"/>
          <w:sz w:val="28"/>
          <w:szCs w:val="28"/>
        </w:rPr>
        <w:t>логическое рассуждение</w:t>
      </w:r>
      <w:proofErr w:type="gramEnd"/>
      <w:r w:rsidRPr="00CC39DC">
        <w:rPr>
          <w:rFonts w:ascii="Times New Roman" w:eastAsia="Times New Roman" w:hAnsi="Times New Roman" w:cs="Times New Roman"/>
          <w:color w:val="000000"/>
          <w:sz w:val="28"/>
          <w:szCs w:val="28"/>
        </w:rPr>
        <w:t>, умозаключение (индуктивное, дедуктивное и по аналогии) и делать выводы;</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создавать, применять и преобразовывать знаки и символы, модели и схемы для решения учебных и познавательных задач;</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lang w:val="en-US"/>
        </w:rPr>
      </w:pPr>
      <w:r w:rsidRPr="00CC39DC">
        <w:rPr>
          <w:rFonts w:ascii="Times New Roman" w:eastAsia="Times New Roman" w:hAnsi="Times New Roman" w:cs="Times New Roman"/>
          <w:color w:val="000000"/>
          <w:sz w:val="28"/>
          <w:szCs w:val="28"/>
          <w:lang w:val="en-US"/>
        </w:rPr>
        <w:t>смысловое чтение;</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и развитие компетентности в области использования информационно-коммуникационных технологий (</w:t>
      </w:r>
      <w:proofErr w:type="gramStart"/>
      <w:r w:rsidRPr="00CC39DC">
        <w:rPr>
          <w:rFonts w:ascii="Times New Roman" w:eastAsia="Times New Roman" w:hAnsi="Times New Roman" w:cs="Times New Roman"/>
          <w:color w:val="000000"/>
          <w:sz w:val="28"/>
          <w:szCs w:val="28"/>
        </w:rPr>
        <w:t>ИКТ-компетенции</w:t>
      </w:r>
      <w:proofErr w:type="gramEnd"/>
      <w:r w:rsidRPr="00CC39DC">
        <w:rPr>
          <w:rFonts w:ascii="Times New Roman" w:eastAsia="Times New Roman" w:hAnsi="Times New Roman" w:cs="Times New Roman"/>
          <w:color w:val="000000"/>
          <w:sz w:val="28"/>
          <w:szCs w:val="28"/>
        </w:rPr>
        <w:t>); развитие мотивации к овладению культурой активного пользования словарями и другими поисковыми системами;</w:t>
      </w:r>
    </w:p>
    <w:p w:rsidR="00CC39DC" w:rsidRPr="00CC39DC" w:rsidRDefault="00CC39DC" w:rsidP="00CC39DC">
      <w:pPr>
        <w:numPr>
          <w:ilvl w:val="0"/>
          <w:numId w:val="3"/>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r w:rsidRPr="00CC39DC">
        <w:rPr>
          <w:rFonts w:ascii="Times New Roman" w:eastAsia="Times New Roman" w:hAnsi="Times New Roman" w:cs="Times New Roman"/>
          <w:b/>
          <w:bCs/>
          <w:color w:val="000000"/>
          <w:sz w:val="28"/>
          <w:szCs w:val="28"/>
          <w:lang w:val="en-US"/>
        </w:rPr>
        <w:t>Предметные результаты</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US"/>
        </w:rPr>
        <w:t xml:space="preserve">Выпускник научится: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руководствоваться правилами оказания первой помощи при травмах и ушибах во время самостоятельных занятий физическими упражнениями;</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акробатические комбинации из числа хорошо освоенных упражнений;</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гимнастические комбинации на спортивных снарядах из числа хорошо освоенных упражнений;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легкоатлетические упражнения в беге и в прыжках (в длину и высоту);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спуски и торможения на лыжах с пологого склона;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основные технические действия и приемы игры в футбол, волейбол, баскетбол в условиях учебной и игровой деятельности; </w:t>
      </w:r>
    </w:p>
    <w:p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C39DC" w:rsidRPr="00CC39DC" w:rsidRDefault="00CC39DC" w:rsidP="00CC39DC">
      <w:pPr>
        <w:numPr>
          <w:ilvl w:val="0"/>
          <w:numId w:val="4"/>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тестовые упражнения для оценки уровня индивидуального развития основных физических качеств.</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lang w:val="en-US"/>
        </w:rPr>
        <w:t xml:space="preserve">Выпускник </w:t>
      </w:r>
      <w:r>
        <w:rPr>
          <w:rFonts w:ascii="Times New Roman" w:eastAsia="Times New Roman" w:hAnsi="Times New Roman" w:cs="Times New Roman"/>
          <w:color w:val="000000"/>
          <w:sz w:val="28"/>
          <w:szCs w:val="28"/>
          <w:lang w:val="en-US"/>
        </w:rPr>
        <w:t xml:space="preserve">получит возможность научиться: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исторические вехи развития отечественного спортивного движения, великих спортсменов, принесших славу российскому спорту;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восстановительные мероприятия с использованием банных процедур и сеансов оздоровительного массажа;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лечебной физической культуры с учетом имеющихся индивидуальных отклонений в показателях здоровья;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преодолевать естественные и искусственные препятствия с помощью разнообразных способов лазания, прыжков и бега; </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осуществлять судейство по одному из осваиваемых видов спорта;</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тестовые нормативы Всероссийского физкультурно-спортивного комплекса «Готов к труду и обороне»;</w:t>
      </w:r>
    </w:p>
    <w:p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технико-тактические действия национальных видов спорта;</w:t>
      </w:r>
    </w:p>
    <w:p w:rsidR="00CC39DC" w:rsidRPr="00CC39DC" w:rsidRDefault="00CC39DC" w:rsidP="00CC39DC">
      <w:pPr>
        <w:numPr>
          <w:ilvl w:val="0"/>
          <w:numId w:val="5"/>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проплывать учебную дистанцию вольным стилем.</w:t>
      </w:r>
    </w:p>
    <w:p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Содержание учебного предмета</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как область знаний</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История и современное развитие физической культуры. Олимпийские игры древности. Возрождение Олимпийских игр и олимпийского движения. Олимпийское движение в России. Современные Олимпийские игры.</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в современном обществе</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Современное представление о физической культуре (основные понятия). 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человека</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Способы двигательной (физкультурной) деятельности</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Организация и проведение самостоятельных занятий физической культурой</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Составление планов и самостоятельное проведение занятий спортивной подготовкой, прикладной физической подготовкой с учетом индивидуальных </w:t>
      </w:r>
      <w:r w:rsidRPr="00CC39DC">
        <w:rPr>
          <w:rFonts w:ascii="Times New Roman" w:eastAsia="Times New Roman" w:hAnsi="Times New Roman" w:cs="Times New Roman"/>
          <w:color w:val="000000"/>
          <w:sz w:val="28"/>
          <w:szCs w:val="28"/>
        </w:rPr>
        <w:lastRenderedPageBreak/>
        <w:t>показаний здоровья и физического развития. Организация досуга средствами физической культуры.</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Оценка эффективности занятий физической культурой</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Физическое совершенствование</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Физкультурно-оздоровительная деятельность. 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Спортивно-оздоровительная деятельность</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Гимнастика с основами акробатики: организующие команды и приемы. Акробатические упражнения и комбинации. </w:t>
      </w:r>
      <w:proofErr w:type="gramStart"/>
      <w:r w:rsidRPr="00CC39DC">
        <w:rPr>
          <w:rFonts w:ascii="Times New Roman" w:eastAsia="Times New Roman" w:hAnsi="Times New Roman" w:cs="Times New Roman"/>
          <w:color w:val="000000"/>
          <w:sz w:val="28"/>
          <w:szCs w:val="28"/>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CC39DC">
        <w:rPr>
          <w:rFonts w:ascii="Times New Roman" w:eastAsia="Times New Roman" w:hAnsi="Times New Roman" w:cs="Times New Roman"/>
          <w:color w:val="000000"/>
          <w:sz w:val="28"/>
          <w:szCs w:val="28"/>
        </w:rPr>
        <w:t xml:space="preserve"> Ритмическая гимнастика с элементами хореографии (девочки).</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Легкая атлетика: беговые упражнения. Прыжковые упражнения. Упражнения в метании малого мяча.</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Спортивные игры: технико-тактические действия и приемы игры в футбол, мини-футбол, волейбол, баскетбол. Правила спортивных игр. Игры по правилам.</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Национальные виды спорта: техникотактические действия и правила.</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Прикладно-ориентированная физкультурная деятельность. 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Общефизическая подготовка. </w:t>
      </w:r>
      <w:proofErr w:type="gramStart"/>
      <w:r w:rsidRPr="00CC39DC">
        <w:rPr>
          <w:rFonts w:ascii="Times New Roman" w:eastAsia="Times New Roman" w:hAnsi="Times New Roman" w:cs="Times New Roman"/>
          <w:color w:val="000000"/>
          <w:sz w:val="28"/>
          <w:szCs w:val="28"/>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CC39DC">
        <w:rPr>
          <w:rFonts w:ascii="Times New Roman" w:eastAsia="Times New Roman" w:hAnsi="Times New Roman" w:cs="Times New Roman"/>
          <w:color w:val="000000"/>
          <w:sz w:val="28"/>
          <w:szCs w:val="28"/>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Тематическое планирование</w:t>
      </w:r>
    </w:p>
    <w:p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Тематическое планирование по физической культуре для </w:t>
      </w:r>
      <w:r>
        <w:rPr>
          <w:rFonts w:ascii="Times New Roman" w:eastAsia="Times New Roman" w:hAnsi="Times New Roman" w:cs="Times New Roman"/>
          <w:color w:val="000000"/>
          <w:sz w:val="28"/>
          <w:szCs w:val="28"/>
        </w:rPr>
        <w:t>6</w:t>
      </w:r>
      <w:r w:rsidRPr="00CC39D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8</w:t>
      </w:r>
      <w:r w:rsidRPr="00CC39DC">
        <w:rPr>
          <w:rFonts w:ascii="Times New Roman" w:eastAsia="Times New Roman" w:hAnsi="Times New Roman" w:cs="Times New Roman"/>
          <w:color w:val="000000"/>
          <w:sz w:val="28"/>
          <w:szCs w:val="28"/>
        </w:rPr>
        <w:t>-х классов</w:t>
      </w:r>
      <w:r w:rsidRPr="00CC39DC">
        <w:rPr>
          <w:rFonts w:ascii="Times New Roman" w:eastAsia="Times New Roman" w:hAnsi="Times New Roman" w:cs="Times New Roman"/>
          <w:color w:val="000000"/>
          <w:sz w:val="28"/>
          <w:szCs w:val="28"/>
          <w:lang w:val="en-US"/>
        </w:rPr>
        <w:t> </w:t>
      </w:r>
      <w:r w:rsidRPr="00CC39DC">
        <w:rPr>
          <w:rFonts w:ascii="Times New Roman" w:eastAsia="Times New Roman" w:hAnsi="Times New Roman" w:cs="Times New Roman"/>
          <w:color w:val="000000"/>
          <w:sz w:val="28"/>
          <w:szCs w:val="28"/>
        </w:rPr>
        <w:t>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семье как главной опоре в жизни человека и источнику его счастья;</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proofErr w:type="gramStart"/>
      <w:r w:rsidRPr="00CC39DC">
        <w:rPr>
          <w:rFonts w:ascii="Times New Roman" w:eastAsia="Times New Roman" w:hAnsi="Times New Roman" w:cs="Times New Roman"/>
          <w:color w:val="000000"/>
          <w:sz w:val="28"/>
          <w:szCs w:val="28"/>
        </w:rPr>
        <w:t>развитие ценностных отношений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roofErr w:type="gramEnd"/>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природе как источнику жизни на Земле, основе самого ее существования, нуждающейся в защите и постоянном внимании со стороны человека;</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развитие ценностных отношений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знаниям как интеллектуальному ресурсу, обеспечивающему будущее человека, как результату кропотливого, но увлекательного учебного труда;</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CC39DC" w:rsidRPr="00CC39DC" w:rsidRDefault="00CC39DC" w:rsidP="00CC39DC">
      <w:pPr>
        <w:numPr>
          <w:ilvl w:val="0"/>
          <w:numId w:val="6"/>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самим себе как хозяевам своей судьбы, самоопределяющимся и самореализующимся личностям, отвечающим за свое собственное будущее.</w:t>
      </w:r>
    </w:p>
    <w:p w:rsidR="00CC39DC" w:rsidRDefault="00CC39DC" w:rsidP="00296995">
      <w:pPr>
        <w:jc w:val="center"/>
        <w:rPr>
          <w:rFonts w:ascii="Times New Roman" w:eastAsia="SimSun" w:hAnsi="Times New Roman" w:cs="Times New Roman"/>
          <w:b/>
          <w:color w:val="000000"/>
          <w:sz w:val="28"/>
          <w:szCs w:val="28"/>
          <w:lang w:eastAsia="ru-RU"/>
        </w:rPr>
      </w:pPr>
    </w:p>
    <w:p w:rsidR="008879FF" w:rsidRPr="00296995" w:rsidRDefault="008879FF" w:rsidP="00296995">
      <w:pPr>
        <w:spacing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6 КЛАСС</w:t>
      </w:r>
    </w:p>
    <w:tbl>
      <w:tblPr>
        <w:tblStyle w:val="1"/>
        <w:tblW w:w="0" w:type="auto"/>
        <w:tblLook w:val="04A0" w:firstRow="1" w:lastRow="0" w:firstColumn="1" w:lastColumn="0" w:noHBand="0" w:noVBand="1"/>
      </w:tblPr>
      <w:tblGrid>
        <w:gridCol w:w="829"/>
        <w:gridCol w:w="7030"/>
        <w:gridCol w:w="1713"/>
      </w:tblGrid>
      <w:tr w:rsidR="008879FF" w:rsidRPr="008879FF" w:rsidTr="008879FF">
        <w:tc>
          <w:tcPr>
            <w:tcW w:w="829" w:type="dxa"/>
          </w:tcPr>
          <w:p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w:t>
            </w:r>
          </w:p>
          <w:p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proofErr w:type="gramStart"/>
            <w:r w:rsidRPr="008879FF">
              <w:rPr>
                <w:rFonts w:ascii="Times New Roman" w:eastAsia="Times New Roman" w:hAnsi="Times New Roman" w:cs="Times New Roman"/>
                <w:b/>
                <w:sz w:val="28"/>
                <w:szCs w:val="28"/>
                <w:lang w:eastAsia="ru-RU"/>
              </w:rPr>
              <w:t>п</w:t>
            </w:r>
            <w:proofErr w:type="gramEnd"/>
            <w:r w:rsidRPr="008879FF">
              <w:rPr>
                <w:rFonts w:ascii="Times New Roman" w:eastAsia="Times New Roman" w:hAnsi="Times New Roman" w:cs="Times New Roman"/>
                <w:b/>
                <w:sz w:val="28"/>
                <w:szCs w:val="28"/>
                <w:lang w:eastAsia="ru-RU"/>
              </w:rPr>
              <w:t>/п</w:t>
            </w:r>
          </w:p>
        </w:tc>
        <w:tc>
          <w:tcPr>
            <w:tcW w:w="7030" w:type="dxa"/>
          </w:tcPr>
          <w:p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Название темы</w:t>
            </w:r>
          </w:p>
        </w:tc>
        <w:tc>
          <w:tcPr>
            <w:tcW w:w="1713" w:type="dxa"/>
          </w:tcPr>
          <w:p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Количество часов</w:t>
            </w: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w:t>
            </w:r>
            <w:r w:rsidRPr="008879FF">
              <w:rPr>
                <w:rFonts w:ascii="Times New Roman" w:eastAsia="Times New Roman" w:hAnsi="Times New Roman" w:cs="Times New Roman"/>
                <w:b/>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Легкая атлетика.</w:t>
            </w:r>
            <w:r w:rsidRPr="008879FF">
              <w:rPr>
                <w:rFonts w:ascii="Times New Roman" w:eastAsia="Times New Roman" w:hAnsi="Times New Roman" w:cs="Times New Roman"/>
                <w:sz w:val="24"/>
                <w:szCs w:val="24"/>
                <w:lang w:eastAsia="ru-RU"/>
              </w:rPr>
              <w:t xml:space="preserve">     </w:t>
            </w:r>
            <w:r w:rsidR="0056502C">
              <w:rPr>
                <w:rFonts w:ascii="Times New Roman" w:eastAsia="Times New Roman" w:hAnsi="Times New Roman" w:cs="Times New Roman"/>
                <w:sz w:val="24"/>
                <w:szCs w:val="24"/>
                <w:lang w:eastAsia="ru-RU"/>
              </w:rPr>
              <w:t>8</w:t>
            </w:r>
            <w:r w:rsidRPr="008879FF">
              <w:rPr>
                <w:rFonts w:ascii="Times New Roman" w:eastAsia="Times New Roman" w:hAnsi="Times New Roman" w:cs="Times New Roman"/>
                <w:b/>
                <w:sz w:val="24"/>
                <w:szCs w:val="24"/>
                <w:lang w:eastAsia="ru-RU"/>
              </w:rPr>
              <w:t xml:space="preserve"> часов</w:t>
            </w:r>
            <w:r w:rsidRPr="008879FF">
              <w:rPr>
                <w:rFonts w:ascii="Times New Roman" w:eastAsia="Times New Roman" w:hAnsi="Times New Roman" w:cs="Times New Roman"/>
                <w:sz w:val="24"/>
                <w:szCs w:val="24"/>
                <w:lang w:eastAsia="ru-RU"/>
              </w:rPr>
              <w:t xml:space="preserve">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с максимальной скоростью, стартовый разгон. </w:t>
            </w:r>
            <w:r w:rsidR="00436E32">
              <w:rPr>
                <w:rFonts w:ascii="Times New Roman" w:eastAsia="Times New Roman" w:hAnsi="Times New Roman" w:cs="Times New Roman"/>
                <w:sz w:val="24"/>
                <w:szCs w:val="24"/>
                <w:lang w:eastAsia="ru-RU"/>
              </w:rPr>
              <w:t>Инструктаж по ТБ.</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высоту способом «перешагиванием».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Преодоление препятствий.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малых мячей в цель.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Обучение.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358A8"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879FF" w:rsidRPr="008358A8">
              <w:rPr>
                <w:rFonts w:ascii="Times New Roman" w:eastAsia="Times New Roman" w:hAnsi="Times New Roman" w:cs="Times New Roman"/>
                <w:sz w:val="24"/>
                <w:szCs w:val="24"/>
                <w:lang w:eastAsia="ru-RU"/>
              </w:rPr>
              <w:t>.</w:t>
            </w:r>
          </w:p>
        </w:tc>
        <w:tc>
          <w:tcPr>
            <w:tcW w:w="7030" w:type="dxa"/>
          </w:tcPr>
          <w:p w:rsidR="008879FF" w:rsidRPr="008358A8" w:rsidRDefault="008879FF" w:rsidP="0056502C">
            <w:pPr>
              <w:spacing w:line="360" w:lineRule="auto"/>
              <w:jc w:val="both"/>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358A8">
                <w:rPr>
                  <w:rFonts w:ascii="Times New Roman" w:eastAsia="Times New Roman" w:hAnsi="Times New Roman" w:cs="Times New Roman"/>
                  <w:sz w:val="24"/>
                  <w:szCs w:val="24"/>
                  <w:lang w:eastAsia="ru-RU"/>
                </w:rPr>
                <w:t>3 км</w:t>
              </w:r>
            </w:smartTag>
            <w:r w:rsidRPr="008358A8">
              <w:rPr>
                <w:rFonts w:ascii="Times New Roman" w:eastAsia="Times New Roman" w:hAnsi="Times New Roman" w:cs="Times New Roman"/>
                <w:sz w:val="24"/>
                <w:szCs w:val="24"/>
                <w:lang w:eastAsia="ru-RU"/>
              </w:rPr>
              <w:t>. Совершенствование.</w:t>
            </w:r>
          </w:p>
        </w:tc>
        <w:tc>
          <w:tcPr>
            <w:tcW w:w="1713" w:type="dxa"/>
          </w:tcPr>
          <w:p w:rsidR="008879FF" w:rsidRPr="008358A8" w:rsidRDefault="008879FF" w:rsidP="0056502C">
            <w:pPr>
              <w:spacing w:line="360" w:lineRule="auto"/>
              <w:jc w:val="center"/>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w:t>
            </w:r>
            <w:r w:rsidRPr="008879FF">
              <w:rPr>
                <w:rFonts w:ascii="Times New Roman" w:eastAsia="Times New Roman" w:hAnsi="Times New Roman" w:cs="Times New Roman"/>
                <w:b/>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eastAsia="ru-RU"/>
              </w:rPr>
              <w:t xml:space="preserve">Гимнастика. </w:t>
            </w:r>
            <w:r w:rsidR="0056502C">
              <w:rPr>
                <w:rFonts w:ascii="Times New Roman" w:eastAsia="Times New Roman" w:hAnsi="Times New Roman" w:cs="Times New Roman"/>
                <w:b/>
                <w:sz w:val="24"/>
                <w:szCs w:val="24"/>
                <w:lang w:eastAsia="ru-RU"/>
              </w:rPr>
              <w:t>7</w:t>
            </w:r>
            <w:r w:rsidRPr="008879FF">
              <w:rPr>
                <w:rFonts w:ascii="Times New Roman" w:eastAsia="Times New Roman" w:hAnsi="Times New Roman" w:cs="Times New Roman"/>
                <w:b/>
                <w:sz w:val="24"/>
                <w:szCs w:val="24"/>
                <w:lang w:eastAsia="ru-RU"/>
              </w:rPr>
              <w:t xml:space="preserve"> час</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Строевые упражнения - строевой шаг. Обучение.  </w:t>
            </w:r>
            <w:r w:rsidR="00436E32">
              <w:rPr>
                <w:rFonts w:ascii="Times New Roman" w:eastAsia="Times New Roman" w:hAnsi="Times New Roman" w:cs="Times New Roman"/>
                <w:sz w:val="24"/>
                <w:szCs w:val="24"/>
                <w:lang w:eastAsia="ru-RU"/>
              </w:rPr>
              <w:t xml:space="preserve">Инструктаж по ТБ. </w:t>
            </w:r>
            <w:r w:rsidRPr="008879FF">
              <w:rPr>
                <w:rFonts w:ascii="Times New Roman" w:eastAsia="Times New Roman" w:hAnsi="Times New Roman" w:cs="Times New Roman"/>
                <w:sz w:val="24"/>
                <w:szCs w:val="24"/>
                <w:lang w:eastAsia="ru-RU"/>
              </w:rPr>
              <w:t xml:space="preserve">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879FF" w:rsidRPr="0056502C">
              <w:rPr>
                <w:rFonts w:ascii="Times New Roman" w:eastAsia="Times New Roman" w:hAnsi="Times New Roman" w:cs="Times New Roman"/>
                <w:sz w:val="24"/>
                <w:szCs w:val="24"/>
                <w:lang w:eastAsia="ru-RU"/>
              </w:rPr>
              <w:t>.</w:t>
            </w:r>
          </w:p>
        </w:tc>
        <w:tc>
          <w:tcPr>
            <w:tcW w:w="7030" w:type="dxa"/>
          </w:tcPr>
          <w:p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Строевые упражнения - строевой шаг. Закрепление.</w:t>
            </w:r>
          </w:p>
        </w:tc>
        <w:tc>
          <w:tcPr>
            <w:tcW w:w="1713" w:type="dxa"/>
          </w:tcPr>
          <w:p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Упражнения в равновесии на бревне.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Акробатика - два кувырка вперед слитно. Обучение.</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8879FF" w:rsidRPr="0056502C">
              <w:rPr>
                <w:rFonts w:ascii="Times New Roman" w:eastAsia="Times New Roman" w:hAnsi="Times New Roman" w:cs="Times New Roman"/>
                <w:sz w:val="24"/>
                <w:szCs w:val="24"/>
                <w:lang w:eastAsia="ru-RU"/>
              </w:rPr>
              <w:t>.</w:t>
            </w:r>
          </w:p>
        </w:tc>
        <w:tc>
          <w:tcPr>
            <w:tcW w:w="7030" w:type="dxa"/>
          </w:tcPr>
          <w:p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Акробатика - два кувырка вперед слитно. Закрепление.</w:t>
            </w:r>
          </w:p>
        </w:tc>
        <w:tc>
          <w:tcPr>
            <w:tcW w:w="1713" w:type="dxa"/>
          </w:tcPr>
          <w:p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Опорные прыжки – ноги врозь. Обучение.</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879FF" w:rsidRPr="0056502C">
              <w:rPr>
                <w:rFonts w:ascii="Times New Roman" w:eastAsia="Times New Roman" w:hAnsi="Times New Roman" w:cs="Times New Roman"/>
                <w:sz w:val="24"/>
                <w:szCs w:val="24"/>
                <w:lang w:eastAsia="ru-RU"/>
              </w:rPr>
              <w:t>.</w:t>
            </w:r>
          </w:p>
        </w:tc>
        <w:tc>
          <w:tcPr>
            <w:tcW w:w="7030" w:type="dxa"/>
          </w:tcPr>
          <w:p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Опорные прыжки – ноги врозь. Закрепление.</w:t>
            </w:r>
          </w:p>
        </w:tc>
        <w:tc>
          <w:tcPr>
            <w:tcW w:w="1713" w:type="dxa"/>
          </w:tcPr>
          <w:p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III</w:t>
            </w:r>
            <w:r w:rsidRPr="008879FF">
              <w:rPr>
                <w:rFonts w:ascii="Times New Roman" w:eastAsia="Times New Roman" w:hAnsi="Times New Roman" w:cs="Times New Roman"/>
                <w:b/>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Спортивные игры</w:t>
            </w:r>
            <w:r w:rsidR="0014357B">
              <w:rPr>
                <w:rFonts w:ascii="Times New Roman" w:eastAsia="Times New Roman" w:hAnsi="Times New Roman" w:cs="Times New Roman"/>
                <w:b/>
                <w:sz w:val="24"/>
                <w:szCs w:val="24"/>
                <w:lang w:eastAsia="ru-RU"/>
              </w:rPr>
              <w:t xml:space="preserve"> </w:t>
            </w:r>
            <w:r w:rsidR="0056502C">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час.</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sz w:val="24"/>
                <w:szCs w:val="24"/>
                <w:lang w:eastAsia="ru-RU"/>
              </w:rPr>
            </w:pPr>
          </w:p>
        </w:tc>
        <w:tc>
          <w:tcPr>
            <w:tcW w:w="7030" w:type="dxa"/>
          </w:tcPr>
          <w:p w:rsidR="008879FF" w:rsidRPr="008879FF" w:rsidRDefault="008879FF" w:rsidP="0056502C">
            <w:pPr>
              <w:spacing w:line="360" w:lineRule="auto"/>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Баскетбол. </w:t>
            </w:r>
            <w:r w:rsidR="0056502C">
              <w:rPr>
                <w:rFonts w:ascii="Times New Roman" w:eastAsia="Times New Roman" w:hAnsi="Times New Roman" w:cs="Times New Roman"/>
                <w:i/>
                <w:sz w:val="24"/>
                <w:szCs w:val="24"/>
                <w:lang w:eastAsia="ru-RU"/>
              </w:rPr>
              <w:t>4</w:t>
            </w:r>
            <w:r w:rsidRPr="008879FF">
              <w:rPr>
                <w:rFonts w:ascii="Times New Roman" w:eastAsia="Times New Roman" w:hAnsi="Times New Roman" w:cs="Times New Roman"/>
                <w:i/>
                <w:sz w:val="24"/>
                <w:szCs w:val="24"/>
                <w:lang w:eastAsia="ru-RU"/>
              </w:rPr>
              <w:t xml:space="preserve"> часов</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Ловля и передача мяча с двумя руками от груди. </w:t>
            </w:r>
            <w:r w:rsidR="00436E32">
              <w:rPr>
                <w:rFonts w:ascii="Times New Roman" w:eastAsia="Times New Roman" w:hAnsi="Times New Roman" w:cs="Times New Roman"/>
                <w:sz w:val="24"/>
                <w:szCs w:val="24"/>
                <w:lang w:eastAsia="ru-RU"/>
              </w:rPr>
              <w:t>Инструктаж по ТБ.</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Введение мяча шагом и бегом.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Бросок мяча от плеча после ведения.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rsidR="008879FF" w:rsidRPr="008879FF" w:rsidRDefault="0056502C"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sz w:val="24"/>
                <w:szCs w:val="24"/>
                <w:lang w:eastAsia="ru-RU"/>
              </w:rPr>
            </w:pPr>
          </w:p>
        </w:tc>
        <w:tc>
          <w:tcPr>
            <w:tcW w:w="7030" w:type="dxa"/>
          </w:tcPr>
          <w:p w:rsidR="008879FF" w:rsidRPr="008879FF" w:rsidRDefault="008879FF" w:rsidP="0056502C">
            <w:pPr>
              <w:spacing w:line="360" w:lineRule="auto"/>
              <w:jc w:val="both"/>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Волейбол.</w:t>
            </w:r>
            <w:r w:rsidR="0056502C">
              <w:rPr>
                <w:rFonts w:ascii="Times New Roman" w:eastAsia="Times New Roman" w:hAnsi="Times New Roman" w:cs="Times New Roman"/>
                <w:i/>
                <w:sz w:val="24"/>
                <w:szCs w:val="24"/>
                <w:lang w:eastAsia="ru-RU"/>
              </w:rPr>
              <w:t>6</w:t>
            </w:r>
            <w:r w:rsidR="0014357B">
              <w:rPr>
                <w:rFonts w:ascii="Times New Roman" w:eastAsia="Times New Roman" w:hAnsi="Times New Roman" w:cs="Times New Roman"/>
                <w:i/>
                <w:sz w:val="24"/>
                <w:szCs w:val="24"/>
                <w:lang w:eastAsia="ru-RU"/>
              </w:rPr>
              <w:t xml:space="preserve"> </w:t>
            </w:r>
            <w:r w:rsidRPr="008879FF">
              <w:rPr>
                <w:rFonts w:ascii="Times New Roman" w:eastAsia="Times New Roman" w:hAnsi="Times New Roman" w:cs="Times New Roman"/>
                <w:i/>
                <w:sz w:val="24"/>
                <w:szCs w:val="24"/>
                <w:lang w:eastAsia="ru-RU"/>
              </w:rPr>
              <w:t>часов</w:t>
            </w:r>
          </w:p>
        </w:tc>
        <w:tc>
          <w:tcPr>
            <w:tcW w:w="1713" w:type="dxa"/>
          </w:tcPr>
          <w:p w:rsidR="008879FF" w:rsidRPr="008879FF" w:rsidRDefault="008879FF" w:rsidP="0056502C">
            <w:pPr>
              <w:spacing w:line="360" w:lineRule="auto"/>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Обучение.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879FF" w:rsidRPr="004E113E">
              <w:rPr>
                <w:rFonts w:ascii="Times New Roman" w:eastAsia="Times New Roman" w:hAnsi="Times New Roman" w:cs="Times New Roman"/>
                <w:sz w:val="24"/>
                <w:szCs w:val="24"/>
                <w:lang w:eastAsia="ru-RU"/>
              </w:rPr>
              <w:t>.</w:t>
            </w:r>
          </w:p>
        </w:tc>
        <w:tc>
          <w:tcPr>
            <w:tcW w:w="7030" w:type="dxa"/>
          </w:tcPr>
          <w:p w:rsidR="008879FF" w:rsidRPr="004E113E" w:rsidRDefault="008879FF" w:rsidP="0056502C">
            <w:pPr>
              <w:spacing w:line="360" w:lineRule="auto"/>
              <w:jc w:val="both"/>
              <w:rPr>
                <w:rFonts w:ascii="Times New Roman" w:eastAsia="Times New Roman" w:hAnsi="Times New Roman" w:cs="Times New Roman"/>
                <w:b/>
                <w:sz w:val="24"/>
                <w:szCs w:val="24"/>
                <w:lang w:eastAsia="ru-RU"/>
              </w:rPr>
            </w:pPr>
            <w:r w:rsidRPr="004E113E">
              <w:rPr>
                <w:rFonts w:ascii="Times New Roman" w:eastAsia="Times New Roman" w:hAnsi="Times New Roman" w:cs="Times New Roman"/>
                <w:sz w:val="24"/>
                <w:szCs w:val="24"/>
                <w:lang w:eastAsia="ru-RU"/>
              </w:rPr>
              <w:t>Перемещение приставными шагами. Совершенствование.</w:t>
            </w:r>
          </w:p>
        </w:tc>
        <w:tc>
          <w:tcPr>
            <w:tcW w:w="1713" w:type="dxa"/>
          </w:tcPr>
          <w:p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8879FF" w:rsidRPr="004E113E">
              <w:rPr>
                <w:rFonts w:ascii="Times New Roman" w:eastAsia="Times New Roman" w:hAnsi="Times New Roman" w:cs="Times New Roman"/>
                <w:sz w:val="24"/>
                <w:szCs w:val="24"/>
                <w:lang w:eastAsia="ru-RU"/>
              </w:rPr>
              <w:t>.</w:t>
            </w:r>
          </w:p>
        </w:tc>
        <w:tc>
          <w:tcPr>
            <w:tcW w:w="7030" w:type="dxa"/>
          </w:tcPr>
          <w:p w:rsidR="008879FF" w:rsidRPr="004E113E" w:rsidRDefault="008879FF" w:rsidP="0078333C">
            <w:pPr>
              <w:spacing w:line="360" w:lineRule="auto"/>
              <w:jc w:val="both"/>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 xml:space="preserve">Прием мяча снизу на месте. </w:t>
            </w:r>
          </w:p>
        </w:tc>
        <w:tc>
          <w:tcPr>
            <w:tcW w:w="1713" w:type="dxa"/>
          </w:tcPr>
          <w:p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78333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8358A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25</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rsidR="008879FF" w:rsidRPr="008879FF" w:rsidRDefault="008358A8"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879FF" w:rsidRPr="008879FF" w:rsidTr="008879FF">
        <w:tc>
          <w:tcPr>
            <w:tcW w:w="829" w:type="dxa"/>
          </w:tcPr>
          <w:p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IV</w:t>
            </w:r>
            <w:r w:rsidRPr="008879FF">
              <w:rPr>
                <w:rFonts w:ascii="Times New Roman" w:eastAsia="Times New Roman" w:hAnsi="Times New Roman" w:cs="Times New Roman"/>
                <w:b/>
                <w:sz w:val="24"/>
                <w:szCs w:val="24"/>
                <w:lang w:eastAsia="ru-RU"/>
              </w:rPr>
              <w:t>.</w:t>
            </w:r>
          </w:p>
        </w:tc>
        <w:tc>
          <w:tcPr>
            <w:tcW w:w="7030" w:type="dxa"/>
          </w:tcPr>
          <w:p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 xml:space="preserve">Легкая атлетика </w:t>
            </w:r>
            <w:r w:rsidR="004E113E">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w:t>
            </w:r>
            <w:r w:rsidRPr="008879FF">
              <w:rPr>
                <w:rFonts w:ascii="Times New Roman" w:eastAsia="Times New Roman" w:hAnsi="Times New Roman" w:cs="Times New Roman"/>
                <w:b/>
                <w:sz w:val="24"/>
                <w:szCs w:val="24"/>
                <w:lang w:eastAsia="ru-RU"/>
              </w:rPr>
              <w:t>час</w:t>
            </w:r>
            <w:r w:rsidR="0014357B">
              <w:rPr>
                <w:rFonts w:ascii="Times New Roman" w:eastAsia="Times New Roman" w:hAnsi="Times New Roman" w:cs="Times New Roman"/>
                <w:b/>
                <w:sz w:val="24"/>
                <w:szCs w:val="24"/>
                <w:lang w:eastAsia="ru-RU"/>
              </w:rPr>
              <w:t>ов</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высоту способом «перешагивание». Обучение.</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78333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8879FF" w:rsidRPr="0078333C">
              <w:rPr>
                <w:rFonts w:ascii="Times New Roman" w:eastAsia="Times New Roman" w:hAnsi="Times New Roman" w:cs="Times New Roman"/>
                <w:sz w:val="24"/>
                <w:szCs w:val="24"/>
                <w:lang w:eastAsia="ru-RU"/>
              </w:rPr>
              <w:t>.</w:t>
            </w:r>
          </w:p>
        </w:tc>
        <w:tc>
          <w:tcPr>
            <w:tcW w:w="7030" w:type="dxa"/>
          </w:tcPr>
          <w:p w:rsidR="008879FF" w:rsidRPr="0078333C" w:rsidRDefault="008879FF" w:rsidP="0056502C">
            <w:pPr>
              <w:spacing w:line="360" w:lineRule="auto"/>
              <w:jc w:val="both"/>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Прыжки в высоту способом «перешагивание». Закрепление.</w:t>
            </w:r>
          </w:p>
        </w:tc>
        <w:tc>
          <w:tcPr>
            <w:tcW w:w="1713" w:type="dxa"/>
          </w:tcPr>
          <w:p w:rsidR="008879FF" w:rsidRPr="0078333C" w:rsidRDefault="008879FF" w:rsidP="0056502C">
            <w:pPr>
              <w:spacing w:line="360" w:lineRule="auto"/>
              <w:jc w:val="center"/>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длину способом «согнув ноги». Обучение.</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r w:rsidR="0078333C">
              <w:rPr>
                <w:rFonts w:ascii="Times New Roman" w:eastAsia="Times New Roman" w:hAnsi="Times New Roman" w:cs="Times New Roman"/>
                <w:sz w:val="24"/>
                <w:szCs w:val="24"/>
                <w:lang w:eastAsia="ru-RU"/>
              </w:rPr>
              <w:t>Закрепление.</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в цель.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8879FF" w:rsidRPr="008879FF">
              <w:rPr>
                <w:rFonts w:ascii="Times New Roman" w:eastAsia="Times New Roman" w:hAnsi="Times New Roman" w:cs="Times New Roman"/>
                <w:sz w:val="24"/>
                <w:szCs w:val="24"/>
                <w:lang w:eastAsia="ru-RU"/>
              </w:rPr>
              <w:t>.</w:t>
            </w:r>
          </w:p>
        </w:tc>
        <w:tc>
          <w:tcPr>
            <w:tcW w:w="7030" w:type="dxa"/>
          </w:tcPr>
          <w:p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8879FF" w:rsidRPr="004E113E">
              <w:rPr>
                <w:rFonts w:ascii="Times New Roman" w:eastAsia="Times New Roman" w:hAnsi="Times New Roman" w:cs="Times New Roman"/>
                <w:sz w:val="24"/>
                <w:szCs w:val="24"/>
                <w:lang w:eastAsia="ru-RU"/>
              </w:rPr>
              <w:t>.</w:t>
            </w:r>
          </w:p>
        </w:tc>
        <w:tc>
          <w:tcPr>
            <w:tcW w:w="7030" w:type="dxa"/>
          </w:tcPr>
          <w:p w:rsidR="008879FF" w:rsidRPr="004E113E" w:rsidRDefault="0078333C"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Повторение пройденного материала Сдача нормативов.</w:t>
            </w:r>
          </w:p>
        </w:tc>
        <w:tc>
          <w:tcPr>
            <w:tcW w:w="1713" w:type="dxa"/>
          </w:tcPr>
          <w:p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rsidTr="008879FF">
        <w:tc>
          <w:tcPr>
            <w:tcW w:w="829" w:type="dxa"/>
          </w:tcPr>
          <w:p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c>
          <w:tcPr>
            <w:tcW w:w="7030" w:type="dxa"/>
          </w:tcPr>
          <w:p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713" w:type="dxa"/>
          </w:tcPr>
          <w:p w:rsidR="008879FF" w:rsidRPr="008879FF" w:rsidRDefault="004E113E"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bl>
    <w:p w:rsidR="008879FF" w:rsidRDefault="008879FF" w:rsidP="008879FF">
      <w:pPr>
        <w:jc w:val="both"/>
      </w:pPr>
    </w:p>
    <w:p w:rsidR="00CC39DC" w:rsidRPr="00CC39DC" w:rsidRDefault="00CC39DC" w:rsidP="00CC39DC">
      <w:pPr>
        <w:jc w:val="both"/>
        <w:rPr>
          <w:rFonts w:ascii="Times New Roman" w:hAnsi="Times New Roman" w:cs="Times New Roman"/>
          <w:b/>
          <w:sz w:val="28"/>
          <w:szCs w:val="28"/>
        </w:rPr>
      </w:pPr>
      <w:r w:rsidRPr="00CC39DC">
        <w:rPr>
          <w:rFonts w:ascii="Times New Roman" w:hAnsi="Times New Roman" w:cs="Times New Roman"/>
          <w:b/>
          <w:sz w:val="28"/>
          <w:szCs w:val="28"/>
        </w:rPr>
        <w:t>7 КЛАСС</w:t>
      </w:r>
    </w:p>
    <w:tbl>
      <w:tblPr>
        <w:tblStyle w:val="21"/>
        <w:tblW w:w="0" w:type="auto"/>
        <w:tblLook w:val="04A0" w:firstRow="1" w:lastRow="0" w:firstColumn="1" w:lastColumn="0" w:noHBand="0" w:noVBand="1"/>
      </w:tblPr>
      <w:tblGrid>
        <w:gridCol w:w="824"/>
        <w:gridCol w:w="7035"/>
        <w:gridCol w:w="1713"/>
      </w:tblGrid>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proofErr w:type="gramStart"/>
            <w:r w:rsidRPr="00CC39DC">
              <w:rPr>
                <w:rFonts w:ascii="Times New Roman" w:eastAsia="Times New Roman" w:hAnsi="Times New Roman" w:cs="Times New Roman"/>
                <w:b/>
                <w:sz w:val="28"/>
                <w:szCs w:val="28"/>
                <w:lang w:eastAsia="ru-RU"/>
              </w:rPr>
              <w:t>п</w:t>
            </w:r>
            <w:proofErr w:type="gramEnd"/>
            <w:r w:rsidRPr="00CC39DC">
              <w:rPr>
                <w:rFonts w:ascii="Times New Roman" w:eastAsia="Times New Roman" w:hAnsi="Times New Roman" w:cs="Times New Roman"/>
                <w:b/>
                <w:sz w:val="28"/>
                <w:szCs w:val="28"/>
                <w:lang w:eastAsia="ru-RU"/>
              </w:rPr>
              <w:t>/п</w:t>
            </w:r>
          </w:p>
        </w:tc>
        <w:tc>
          <w:tcPr>
            <w:tcW w:w="7035"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 xml:space="preserve">Бег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Прыжки в высоту «перешагиванием». </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Преодоление вертикальных и горизонтальных препятствий.</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Высокий старт группой. </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9.</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Сдача нормативов.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Строевые упражнения повороты на месте. </w:t>
            </w:r>
            <w:r w:rsidR="00436E32">
              <w:rPr>
                <w:rFonts w:ascii="Times New Roman" w:eastAsia="Times New Roman" w:hAnsi="Times New Roman" w:cs="Times New Roman"/>
                <w:sz w:val="24"/>
                <w:szCs w:val="24"/>
                <w:lang w:eastAsia="ru-RU"/>
              </w:rPr>
              <w:t>Инструктаж по ТБ.</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11.</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Висы и упоры. Подъем переворотом.</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Висы и упоры. </w:t>
            </w:r>
            <w:proofErr w:type="gramStart"/>
            <w:r w:rsidRPr="00CC39DC">
              <w:rPr>
                <w:rFonts w:ascii="Times New Roman" w:eastAsia="Times New Roman" w:hAnsi="Times New Roman" w:cs="Times New Roman"/>
                <w:sz w:val="24"/>
                <w:szCs w:val="24"/>
                <w:lang w:eastAsia="ru-RU"/>
              </w:rPr>
              <w:t>Сед</w:t>
            </w:r>
            <w:proofErr w:type="gramEnd"/>
            <w:r w:rsidRPr="00CC39DC">
              <w:rPr>
                <w:rFonts w:ascii="Times New Roman" w:eastAsia="Times New Roman" w:hAnsi="Times New Roman" w:cs="Times New Roman"/>
                <w:sz w:val="24"/>
                <w:szCs w:val="24"/>
                <w:lang w:eastAsia="ru-RU"/>
              </w:rPr>
              <w:t xml:space="preserve"> углом.</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Упражнение в равновесии  на бревне. </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15.</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16.</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val="en-US" w:eastAsia="ru-RU"/>
              </w:rPr>
            </w:pP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sidR="00436E32">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rsidR="00CC39DC" w:rsidRPr="00CC39DC" w:rsidRDefault="00CC39DC" w:rsidP="00CC39DC">
            <w:pPr>
              <w:tabs>
                <w:tab w:val="left" w:pos="3198"/>
                <w:tab w:val="center" w:pos="4215"/>
              </w:tabs>
              <w:spacing w:after="200" w:line="360" w:lineRule="auto"/>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lang w:eastAsia="ru-RU"/>
              </w:rPr>
            </w:pP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34</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rPr>
          <w:trHeight w:val="263"/>
        </w:trPr>
        <w:tc>
          <w:tcPr>
            <w:tcW w:w="824"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rsidR="008879FF" w:rsidRDefault="008879FF" w:rsidP="00296995">
      <w:pPr>
        <w:jc w:val="center"/>
      </w:pPr>
    </w:p>
    <w:p w:rsidR="00CC39DC" w:rsidRPr="00024FB5" w:rsidRDefault="00024FB5" w:rsidP="00024FB5">
      <w:pPr>
        <w:jc w:val="both"/>
        <w:rPr>
          <w:rFonts w:ascii="Times New Roman" w:hAnsi="Times New Roman" w:cs="Times New Roman"/>
          <w:b/>
          <w:sz w:val="28"/>
          <w:szCs w:val="28"/>
        </w:rPr>
      </w:pPr>
      <w:r>
        <w:rPr>
          <w:rFonts w:ascii="Times New Roman" w:hAnsi="Times New Roman" w:cs="Times New Roman"/>
          <w:b/>
          <w:sz w:val="28"/>
          <w:szCs w:val="28"/>
        </w:rPr>
        <w:t>8</w:t>
      </w:r>
      <w:r w:rsidRPr="00CC39DC">
        <w:rPr>
          <w:rFonts w:ascii="Times New Roman" w:hAnsi="Times New Roman" w:cs="Times New Roman"/>
          <w:b/>
          <w:sz w:val="28"/>
          <w:szCs w:val="28"/>
        </w:rPr>
        <w:t xml:space="preserve"> КЛ</w:t>
      </w:r>
      <w:r>
        <w:rPr>
          <w:rFonts w:ascii="Times New Roman" w:hAnsi="Times New Roman" w:cs="Times New Roman"/>
          <w:b/>
          <w:sz w:val="28"/>
          <w:szCs w:val="28"/>
        </w:rPr>
        <w:t>АСС</w:t>
      </w:r>
    </w:p>
    <w:tbl>
      <w:tblPr>
        <w:tblStyle w:val="21"/>
        <w:tblW w:w="0" w:type="auto"/>
        <w:tblLook w:val="04A0" w:firstRow="1" w:lastRow="0" w:firstColumn="1" w:lastColumn="0" w:noHBand="0" w:noVBand="1"/>
      </w:tblPr>
      <w:tblGrid>
        <w:gridCol w:w="824"/>
        <w:gridCol w:w="7035"/>
        <w:gridCol w:w="1713"/>
      </w:tblGrid>
      <w:tr w:rsidR="00CC39DC" w:rsidRPr="00CC39DC" w:rsidTr="00CC39DC">
        <w:tc>
          <w:tcPr>
            <w:tcW w:w="824"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proofErr w:type="gramStart"/>
            <w:r w:rsidRPr="00CC39DC">
              <w:rPr>
                <w:rFonts w:ascii="Times New Roman" w:eastAsia="Times New Roman" w:hAnsi="Times New Roman" w:cs="Times New Roman"/>
                <w:b/>
                <w:sz w:val="28"/>
                <w:szCs w:val="28"/>
                <w:lang w:eastAsia="ru-RU"/>
              </w:rPr>
              <w:t>п</w:t>
            </w:r>
            <w:proofErr w:type="gramEnd"/>
            <w:r w:rsidRPr="00CC39DC">
              <w:rPr>
                <w:rFonts w:ascii="Times New Roman" w:eastAsia="Times New Roman" w:hAnsi="Times New Roman" w:cs="Times New Roman"/>
                <w:b/>
                <w:sz w:val="28"/>
                <w:szCs w:val="28"/>
                <w:lang w:eastAsia="ru-RU"/>
              </w:rPr>
              <w:t>/п</w:t>
            </w:r>
          </w:p>
        </w:tc>
        <w:tc>
          <w:tcPr>
            <w:tcW w:w="7035"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Спринтерский бег. Обучение.</w:t>
            </w:r>
            <w:r w:rsidR="00436E32">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rsidTr="00CC39DC">
        <w:tc>
          <w:tcPr>
            <w:tcW w:w="824" w:type="dxa"/>
          </w:tcPr>
          <w:p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Спринтерский бег. </w:t>
            </w:r>
            <w:r>
              <w:rPr>
                <w:rFonts w:ascii="Times New Roman" w:eastAsia="Times New Roman" w:hAnsi="Times New Roman" w:cs="Times New Roman"/>
                <w:sz w:val="24"/>
                <w:szCs w:val="24"/>
                <w:lang w:eastAsia="ru-RU"/>
              </w:rPr>
              <w:t>Совершенствование.</w:t>
            </w:r>
          </w:p>
        </w:tc>
        <w:tc>
          <w:tcPr>
            <w:tcW w:w="1713" w:type="dxa"/>
          </w:tcPr>
          <w:p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rsidR="00024FB5" w:rsidRPr="00CC39DC" w:rsidRDefault="00024FB5" w:rsidP="00A00304">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Прыжок в длину способом «согнув ноги». Метание малого </w:t>
            </w:r>
            <w:r w:rsidRPr="00CC39DC">
              <w:rPr>
                <w:rFonts w:ascii="Times New Roman" w:eastAsia="Times New Roman" w:hAnsi="Times New Roman" w:cs="Times New Roman"/>
                <w:sz w:val="24"/>
                <w:szCs w:val="24"/>
                <w:lang w:eastAsia="ru-RU"/>
              </w:rPr>
              <w:t>мяча</w:t>
            </w:r>
            <w:r>
              <w:rPr>
                <w:rFonts w:ascii="Times New Roman" w:eastAsia="Times New Roman" w:hAnsi="Times New Roman" w:cs="Times New Roman"/>
                <w:sz w:val="24"/>
                <w:szCs w:val="24"/>
                <w:lang w:eastAsia="ru-RU"/>
              </w:rPr>
              <w:t xml:space="preserve">. </w:t>
            </w:r>
          </w:p>
        </w:tc>
        <w:tc>
          <w:tcPr>
            <w:tcW w:w="1713" w:type="dxa"/>
          </w:tcPr>
          <w:p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sidRPr="00024FB5">
              <w:rPr>
                <w:rFonts w:ascii="Times New Roman" w:eastAsia="Times New Roman" w:hAnsi="Times New Roman" w:cs="Times New Roman"/>
                <w:sz w:val="24"/>
                <w:szCs w:val="24"/>
                <w:lang w:eastAsia="ru-RU"/>
              </w:rPr>
              <w:t>Прыжок в высоту. Метание мяча.</w:t>
            </w:r>
          </w:p>
        </w:tc>
        <w:tc>
          <w:tcPr>
            <w:tcW w:w="1713" w:type="dxa"/>
          </w:tcPr>
          <w:p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Обучение.</w:t>
            </w:r>
          </w:p>
        </w:tc>
        <w:tc>
          <w:tcPr>
            <w:tcW w:w="1713" w:type="dxa"/>
          </w:tcPr>
          <w:p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Совершенствование.</w:t>
            </w:r>
          </w:p>
        </w:tc>
        <w:tc>
          <w:tcPr>
            <w:tcW w:w="1713" w:type="dxa"/>
          </w:tcPr>
          <w:p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436E32">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rsidR="00024FB5" w:rsidRPr="00CC39DC" w:rsidRDefault="00024FB5" w:rsidP="00024FB5">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024FB5">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Совершенствование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9.</w:t>
            </w:r>
          </w:p>
        </w:tc>
        <w:tc>
          <w:tcPr>
            <w:tcW w:w="7035" w:type="dxa"/>
          </w:tcPr>
          <w:p w:rsidR="00024FB5" w:rsidRPr="00CC39DC" w:rsidRDefault="00024FB5" w:rsidP="00024FB5">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Бег 3000 м. ОРУ. </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Висы. Строевые упражнения. Обучение. Инструктаж по ТБ. </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11.</w:t>
            </w:r>
          </w:p>
        </w:tc>
        <w:tc>
          <w:tcPr>
            <w:tcW w:w="7035" w:type="dxa"/>
          </w:tcPr>
          <w:p w:rsidR="00024FB5" w:rsidRPr="00CC39DC" w:rsidRDefault="00024FB5" w:rsidP="00436E32">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Висы. Строевые упражнения. </w:t>
            </w:r>
            <w:r>
              <w:rPr>
                <w:rFonts w:ascii="Times New Roman" w:eastAsia="Times New Roman" w:hAnsi="Times New Roman" w:cs="Times New Roman"/>
                <w:sz w:val="24"/>
                <w:szCs w:val="24"/>
                <w:lang w:eastAsia="ru-RU"/>
              </w:rPr>
              <w:t>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Совершенствование.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rsidR="00024FB5" w:rsidRPr="00CC39DC" w:rsidRDefault="00024FB5" w:rsidP="00436E32">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Закрепление</w:t>
            </w:r>
            <w:r>
              <w:rPr>
                <w:rFonts w:ascii="Times New Roman" w:eastAsia="Times New Roman" w:hAnsi="Times New Roman" w:cs="Times New Roman"/>
                <w:sz w:val="24"/>
                <w:szCs w:val="24"/>
                <w:lang w:eastAsia="ru-RU"/>
              </w:rPr>
              <w:t>.</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15.</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16.</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Совершенствование.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b/>
                <w:sz w:val="24"/>
                <w:szCs w:val="24"/>
                <w:lang w:val="en-US" w:eastAsia="ru-RU"/>
              </w:rPr>
            </w:pP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Инструктаж по ТБ.</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p>
        </w:tc>
        <w:tc>
          <w:tcPr>
            <w:tcW w:w="7035" w:type="dxa"/>
          </w:tcPr>
          <w:p w:rsidR="00024FB5" w:rsidRPr="00CC39DC" w:rsidRDefault="00024FB5" w:rsidP="00D32328">
            <w:pPr>
              <w:tabs>
                <w:tab w:val="left" w:pos="3198"/>
                <w:tab w:val="center" w:pos="4215"/>
              </w:tabs>
              <w:spacing w:after="200" w:line="360" w:lineRule="auto"/>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lang w:eastAsia="ru-RU"/>
              </w:rPr>
            </w:pP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c>
          <w:tcPr>
            <w:tcW w:w="824" w:type="dxa"/>
          </w:tcPr>
          <w:p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c>
          <w:tcPr>
            <w:tcW w:w="7035" w:type="dxa"/>
          </w:tcPr>
          <w:p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rsidTr="00CC39DC">
        <w:trPr>
          <w:trHeight w:val="263"/>
        </w:trPr>
        <w:tc>
          <w:tcPr>
            <w:tcW w:w="824"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rsidR="00CC39DC" w:rsidRDefault="00CC39DC" w:rsidP="00296995">
      <w:pPr>
        <w:jc w:val="center"/>
      </w:pPr>
    </w:p>
    <w:sectPr w:rsidR="00CC39DC" w:rsidSect="0078333C">
      <w:pgSz w:w="11906" w:h="16838"/>
      <w:pgMar w:top="1134" w:right="991"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73324"/>
    <w:multiLevelType w:val="multilevel"/>
    <w:tmpl w:val="44C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2E39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AE2A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B4277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D62E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B54D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B52"/>
    <w:rsid w:val="00024FB5"/>
    <w:rsid w:val="00121D0F"/>
    <w:rsid w:val="0014357B"/>
    <w:rsid w:val="00296995"/>
    <w:rsid w:val="00377B52"/>
    <w:rsid w:val="003C2A05"/>
    <w:rsid w:val="00436E32"/>
    <w:rsid w:val="00466335"/>
    <w:rsid w:val="004C7F0E"/>
    <w:rsid w:val="004E113E"/>
    <w:rsid w:val="0056502C"/>
    <w:rsid w:val="005C69E7"/>
    <w:rsid w:val="0078333C"/>
    <w:rsid w:val="008358A8"/>
    <w:rsid w:val="008879FF"/>
    <w:rsid w:val="00B40C01"/>
    <w:rsid w:val="00BF063D"/>
    <w:rsid w:val="00CC3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96995"/>
  </w:style>
  <w:style w:type="character" w:customStyle="1" w:styleId="c1">
    <w:name w:val="c1"/>
    <w:basedOn w:val="a0"/>
    <w:rsid w:val="00296995"/>
  </w:style>
  <w:style w:type="paragraph" w:customStyle="1" w:styleId="c0">
    <w:name w:val="c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29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CC3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96995"/>
  </w:style>
  <w:style w:type="character" w:customStyle="1" w:styleId="c1">
    <w:name w:val="c1"/>
    <w:basedOn w:val="a0"/>
    <w:rsid w:val="00296995"/>
  </w:style>
  <w:style w:type="paragraph" w:customStyle="1" w:styleId="c0">
    <w:name w:val="c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29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CC3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334772">
      <w:bodyDiv w:val="1"/>
      <w:marLeft w:val="0"/>
      <w:marRight w:val="0"/>
      <w:marTop w:val="0"/>
      <w:marBottom w:val="0"/>
      <w:divBdr>
        <w:top w:val="none" w:sz="0" w:space="0" w:color="auto"/>
        <w:left w:val="none" w:sz="0" w:space="0" w:color="auto"/>
        <w:bottom w:val="none" w:sz="0" w:space="0" w:color="auto"/>
        <w:right w:val="none" w:sz="0" w:space="0" w:color="auto"/>
      </w:divBdr>
    </w:div>
    <w:div w:id="129794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hyperlink" Target="https://vip.1zavuch.ru/" TargetMode="External"/><Relationship Id="rId3" Type="http://schemas.microsoft.com/office/2007/relationships/stylesWithEffects" Target="stylesWithEffects.xml"/><Relationship Id="rId7" Type="http://schemas.openxmlformats.org/officeDocument/2006/relationships/hyperlink" Target="https://vip.1zavuch.ru/" TargetMode="External"/><Relationship Id="rId12" Type="http://schemas.openxmlformats.org/officeDocument/2006/relationships/hyperlink" Target="https://vip.1zavuch.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p.1zavuch.ru/" TargetMode="External"/><Relationship Id="rId4" Type="http://schemas.openxmlformats.org/officeDocument/2006/relationships/settings" Target="settings.xml"/><Relationship Id="rId9" Type="http://schemas.openxmlformats.org/officeDocument/2006/relationships/hyperlink" Target="https://vip.1zavuch.ru/" TargetMode="External"/><Relationship Id="rId14" Type="http://schemas.openxmlformats.org/officeDocument/2006/relationships/hyperlink" Target="https://vip.1zavu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4408</Words>
  <Characters>25130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cp:lastPrinted>2021-10-05T20:09:00Z</cp:lastPrinted>
  <dcterms:created xsi:type="dcterms:W3CDTF">2022-09-11T12:29:00Z</dcterms:created>
  <dcterms:modified xsi:type="dcterms:W3CDTF">2022-09-11T12:29:00Z</dcterms:modified>
</cp:coreProperties>
</file>